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1F5CB7">
        <w:rPr>
          <w:rFonts w:ascii="Arial" w:hAnsi="Arial" w:cs="Arial"/>
          <w:b/>
        </w:rPr>
        <w:t>2</w:t>
      </w:r>
      <w:r w:rsidR="005D6EA1">
        <w:rPr>
          <w:rFonts w:ascii="Arial" w:hAnsi="Arial" w:cs="Arial"/>
          <w:b/>
        </w:rPr>
        <w:t xml:space="preserve">5 </w:t>
      </w:r>
      <w:r w:rsidR="00482497">
        <w:rPr>
          <w:rFonts w:ascii="Arial" w:hAnsi="Arial" w:cs="Arial"/>
          <w:b/>
        </w:rPr>
        <w:t>June</w:t>
      </w:r>
      <w:r w:rsidR="003076AA">
        <w:rPr>
          <w:rFonts w:ascii="Arial" w:hAnsi="Arial" w:cs="Arial"/>
          <w:b/>
        </w:rPr>
        <w:t xml:space="preserve"> 2010, </w:t>
      </w:r>
      <w:r w:rsidR="005D6EA1">
        <w:rPr>
          <w:rFonts w:ascii="Arial" w:hAnsi="Arial" w:cs="Arial"/>
          <w:b/>
        </w:rPr>
        <w:t>Fri</w:t>
      </w:r>
      <w:r w:rsidR="001F5CB7">
        <w:rPr>
          <w:rFonts w:ascii="Arial" w:hAnsi="Arial" w:cs="Arial"/>
          <w:b/>
        </w:rPr>
        <w:t>day</w:t>
      </w:r>
    </w:p>
    <w:p w:rsidR="003055CA" w:rsidRDefault="003055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8501CD">
        <w:rPr>
          <w:rFonts w:ascii="Arial" w:hAnsi="Arial" w:cs="Arial"/>
          <w:b/>
        </w:rPr>
        <w:t>Partly Sunny</w:t>
      </w:r>
    </w:p>
    <w:p w:rsidR="001B7DBC" w:rsidRDefault="001B7DBC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1969"/>
        <w:gridCol w:w="2391"/>
      </w:tblGrid>
      <w:tr w:rsidR="006A1090" w:rsidRPr="009820F7" w:rsidTr="008C0B92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1D7A09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Project Director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Ryan Horn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Super.</w:t>
            </w:r>
          </w:p>
        </w:tc>
      </w:tr>
      <w:tr w:rsidR="006A1090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CB1B7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4461CA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John Little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4461CA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Mat’l. Control</w:t>
            </w:r>
          </w:p>
        </w:tc>
      </w:tr>
      <w:tr w:rsidR="006A1090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James Siros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Mechanical Supt.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6A1090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090" w:rsidRPr="00975F6F" w:rsidRDefault="002B6246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Jason Bird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090" w:rsidRPr="00975F6F" w:rsidRDefault="002B6246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Technical Assistant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Daniels Julio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90" w:rsidRPr="00975F6F" w:rsidRDefault="006A1090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A50C75" w:rsidRPr="009820F7" w:rsidTr="00001540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Patrick Melody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BB7E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Site Manager</w:t>
            </w: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Izquierdo Weiser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Mat'l. Handler (Local)</w:t>
            </w:r>
          </w:p>
        </w:tc>
      </w:tr>
      <w:tr w:rsidR="00A50C75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74F4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041C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A50C75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Herman, Flores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Tool Room (Local)</w:t>
            </w:r>
          </w:p>
        </w:tc>
      </w:tr>
      <w:tr w:rsidR="00A50C75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</w:p>
        </w:tc>
      </w:tr>
      <w:tr w:rsidR="00A50C75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Leccia, Karina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Admin. </w:t>
            </w:r>
          </w:p>
        </w:tc>
      </w:tr>
      <w:tr w:rsidR="00A50C75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Zambrano Natalia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E475E9" w:rsidP="008B4BF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Document Control</w:t>
            </w:r>
          </w:p>
        </w:tc>
      </w:tr>
      <w:tr w:rsidR="00A50C75" w:rsidRPr="009820F7" w:rsidTr="00BC2773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Alvarez Josbett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Admin.</w:t>
            </w:r>
          </w:p>
        </w:tc>
      </w:tr>
      <w:tr w:rsidR="00A50C75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Jansen Teodoro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Translator</w:t>
            </w:r>
          </w:p>
        </w:tc>
      </w:tr>
      <w:tr w:rsidR="00A50C75" w:rsidRPr="009820F7" w:rsidTr="008C0B9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C75" w:rsidRPr="00975F6F" w:rsidRDefault="00A50C75" w:rsidP="008C0B9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 xml:space="preserve">Rojas, Moises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0C75" w:rsidRPr="00975F6F" w:rsidRDefault="00A50C75" w:rsidP="008B4BFC">
            <w:pPr>
              <w:rPr>
                <w:rFonts w:ascii="Calibri" w:hAnsi="Calibri"/>
                <w:color w:val="000000"/>
              </w:rPr>
            </w:pPr>
            <w:r w:rsidRPr="00975F6F">
              <w:rPr>
                <w:rFonts w:ascii="Calibri" w:hAnsi="Calibri"/>
                <w:color w:val="000000"/>
              </w:rPr>
              <w:t>Local Procurement</w:t>
            </w:r>
          </w:p>
        </w:tc>
      </w:tr>
    </w:tbl>
    <w:p w:rsidR="00A41134" w:rsidRPr="008717BC" w:rsidRDefault="00A41134" w:rsidP="00A41134">
      <w:pPr>
        <w:rPr>
          <w:rFonts w:ascii="Arial" w:hAnsi="Arial" w:cs="Arial"/>
          <w:b/>
        </w:rPr>
        <w:sectPr w:rsidR="00A41134" w:rsidRPr="008717BC" w:rsidSect="00A41134">
          <w:headerReference w:type="default" r:id="rId8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8876FB" w:rsidRDefault="008876FB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4461CA" w:rsidRDefault="004461CA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B840C6" w:rsidRDefault="00B840C6" w:rsidP="00A41134">
      <w:pPr>
        <w:rPr>
          <w:rFonts w:ascii="Arial" w:hAnsi="Arial" w:cs="Arial"/>
          <w:b/>
        </w:rPr>
      </w:pPr>
    </w:p>
    <w:p w:rsidR="00B840C6" w:rsidRDefault="00B840C6" w:rsidP="00B840C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Welders                 6</w:t>
      </w:r>
    </w:p>
    <w:p w:rsidR="00B840C6" w:rsidRDefault="00B840C6" w:rsidP="00B840C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Fabricators           5</w:t>
      </w:r>
    </w:p>
    <w:p w:rsidR="00B840C6" w:rsidRDefault="00B840C6" w:rsidP="00B840C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Erector                15</w:t>
      </w:r>
    </w:p>
    <w:p w:rsidR="00B840C6" w:rsidRDefault="00B840C6" w:rsidP="00B840C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Mechanic              2</w:t>
      </w:r>
    </w:p>
    <w:p w:rsidR="00B840C6" w:rsidRDefault="00B840C6" w:rsidP="00B840C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Operator               2</w:t>
      </w:r>
    </w:p>
    <w:p w:rsidR="00B840C6" w:rsidRDefault="00B840C6" w:rsidP="00B840C6">
      <w:pPr>
        <w:rPr>
          <w:rFonts w:ascii="Arial" w:hAnsi="Arial" w:cs="Arial"/>
          <w:b/>
        </w:rPr>
      </w:pPr>
    </w:p>
    <w:p w:rsidR="00B840C6" w:rsidRPr="00B61DEA" w:rsidRDefault="00B840C6" w:rsidP="00B840C6">
      <w:pPr>
        <w:rPr>
          <w:rFonts w:ascii="Arial" w:hAnsi="Arial" w:cs="Arial"/>
          <w:b/>
        </w:rPr>
      </w:pP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                  30</w:t>
      </w:r>
    </w:p>
    <w:p w:rsidR="00B840C6" w:rsidRDefault="00B840C6" w:rsidP="00A41134">
      <w:pPr>
        <w:rPr>
          <w:rFonts w:ascii="Arial" w:hAnsi="Arial" w:cs="Arial"/>
          <w:b/>
        </w:rPr>
      </w:pPr>
    </w:p>
    <w:p w:rsidR="00A41134" w:rsidRDefault="00A41134" w:rsidP="00B840C6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     </w:t>
      </w:r>
    </w:p>
    <w:p w:rsidR="00A41134" w:rsidRDefault="00A41134" w:rsidP="00A41134">
      <w:r>
        <w:rPr>
          <w:rFonts w:ascii="Arial" w:hAnsi="Arial" w:cs="Arial"/>
          <w:lang w:val="es-ES_tradnl"/>
        </w:rPr>
        <w:t xml:space="preserve">                          </w:t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D21570">
        <w:rPr>
          <w:rFonts w:ascii="Arial" w:hAnsi="Arial" w:cs="Arial"/>
          <w:lang w:val="es-ES_tradnl"/>
        </w:rPr>
        <w:tab/>
      </w:r>
      <w:r w:rsidR="00CD01F6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A41134" w:rsidRPr="00377FE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615B8F">
        <w:t xml:space="preserve"> and to discuss design changes</w:t>
      </w:r>
      <w:r w:rsidR="007F51E5">
        <w:t>.</w:t>
      </w:r>
    </w:p>
    <w:p w:rsidR="00A41134" w:rsidRPr="00B802A3" w:rsidRDefault="00A41134" w:rsidP="00A41134">
      <w:pPr>
        <w:pStyle w:val="ListParagraph"/>
        <w:ind w:left="1224"/>
        <w:rPr>
          <w:rFonts w:ascii="Arial" w:hAnsi="Arial" w:cs="Arial"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D7A09" w:rsidRPr="00377FE4" w:rsidRDefault="001D7A09" w:rsidP="001D7A09">
      <w:pPr>
        <w:pStyle w:val="ListParagraph"/>
        <w:numPr>
          <w:ilvl w:val="2"/>
          <w:numId w:val="24"/>
        </w:numPr>
      </w:pPr>
      <w:r w:rsidRPr="00377FE4">
        <w:t>Location of existing gas line between 7EA and Control Building remains undeterminable after test pitting.</w:t>
      </w:r>
      <w:r w:rsidR="00483D89" w:rsidRPr="00377FE4">
        <w:t xml:space="preserve"> Caution needs to be taken in excavations for foundations on west side of 7EA</w:t>
      </w:r>
      <w:r w:rsidR="007F51E5">
        <w:t xml:space="preserve">. </w:t>
      </w:r>
    </w:p>
    <w:p w:rsidR="003076AA" w:rsidRPr="00055D5E" w:rsidRDefault="003076AA" w:rsidP="00055D5E">
      <w:pPr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652CF0" w:rsidRPr="00377FE4" w:rsidRDefault="00652CF0" w:rsidP="00BE75BA">
      <w:pPr>
        <w:pStyle w:val="ListParagraph"/>
        <w:ind w:left="2070"/>
      </w:pPr>
    </w:p>
    <w:p w:rsidR="00DB0008" w:rsidRDefault="005D6EA1" w:rsidP="00CE4134">
      <w:pPr>
        <w:pStyle w:val="ListParagraph"/>
        <w:ind w:left="1710"/>
        <w:rPr>
          <w:rFonts w:ascii="Arial" w:hAnsi="Arial" w:cs="Arial"/>
        </w:rPr>
      </w:pPr>
      <w:r>
        <w:rPr>
          <w:rFonts w:ascii="Arial" w:hAnsi="Arial" w:cs="Arial"/>
        </w:rPr>
        <w:t>Civil contractor did not work</w:t>
      </w:r>
      <w:r w:rsidR="00D23FB0">
        <w:rPr>
          <w:rFonts w:ascii="Arial" w:hAnsi="Arial" w:cs="Arial"/>
        </w:rPr>
        <w:t xml:space="preserve"> due to national holiday.</w:t>
      </w:r>
    </w:p>
    <w:p w:rsidR="005D6EA1" w:rsidRPr="00D3255F" w:rsidRDefault="005D6EA1" w:rsidP="00CE4134">
      <w:pPr>
        <w:pStyle w:val="ListParagraph"/>
        <w:ind w:left="1710"/>
        <w:rPr>
          <w:rFonts w:ascii="Arial" w:hAnsi="Arial" w:cs="Arial"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CD6863" w:rsidRDefault="00CD6863" w:rsidP="00DB0008">
      <w:pPr>
        <w:pStyle w:val="ListParagraph"/>
        <w:ind w:left="2070"/>
      </w:pPr>
    </w:p>
    <w:p w:rsidR="002D20E0" w:rsidRDefault="002D20E0" w:rsidP="002D20E0">
      <w:pPr>
        <w:pStyle w:val="ListParagraph"/>
        <w:ind w:left="2070"/>
      </w:pPr>
    </w:p>
    <w:p w:rsidR="00D23FB0" w:rsidRDefault="00D23FB0" w:rsidP="002D20E0">
      <w:pPr>
        <w:pStyle w:val="ListParagraph"/>
        <w:ind w:left="2070"/>
      </w:pPr>
    </w:p>
    <w:p w:rsidR="00D23FB0" w:rsidRDefault="00D23FB0" w:rsidP="002D20E0">
      <w:pPr>
        <w:pStyle w:val="ListParagraph"/>
        <w:ind w:left="2070"/>
      </w:pPr>
    </w:p>
    <w:p w:rsidR="00D23FB0" w:rsidRDefault="00D23FB0" w:rsidP="002D20E0">
      <w:pPr>
        <w:pStyle w:val="ListParagraph"/>
        <w:ind w:left="2070"/>
      </w:pPr>
    </w:p>
    <w:p w:rsidR="00D23FB0" w:rsidRDefault="00D23FB0" w:rsidP="002D20E0">
      <w:pPr>
        <w:pStyle w:val="ListParagraph"/>
        <w:ind w:left="2070"/>
      </w:pPr>
    </w:p>
    <w:p w:rsidR="00D23FB0" w:rsidRDefault="00D23FB0" w:rsidP="002D20E0">
      <w:pPr>
        <w:pStyle w:val="ListParagraph"/>
        <w:ind w:left="2070"/>
      </w:pPr>
    </w:p>
    <w:p w:rsidR="00D23FB0" w:rsidRDefault="00D23FB0" w:rsidP="002D20E0">
      <w:pPr>
        <w:pStyle w:val="ListParagraph"/>
        <w:ind w:left="2070"/>
      </w:pPr>
    </w:p>
    <w:p w:rsidR="00D23FB0" w:rsidRPr="00CD6863" w:rsidRDefault="00D23FB0" w:rsidP="002D20E0">
      <w:pPr>
        <w:pStyle w:val="ListParagraph"/>
        <w:ind w:left="2070"/>
      </w:pPr>
    </w:p>
    <w:p w:rsidR="00676B6E" w:rsidRPr="00AD70F9" w:rsidRDefault="00676B6E" w:rsidP="007C6F7D">
      <w:pPr>
        <w:pStyle w:val="ListParagraph"/>
        <w:ind w:left="1710"/>
        <w:rPr>
          <w:rFonts w:ascii="Arial" w:hAnsi="Arial" w:cs="Arial"/>
        </w:rPr>
      </w:pPr>
    </w:p>
    <w:p w:rsidR="00A41134" w:rsidRPr="00FB79C7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FB79C7" w:rsidRPr="004716D1" w:rsidRDefault="00FB79C7" w:rsidP="00FB79C7">
      <w:pPr>
        <w:ind w:left="795"/>
        <w:rPr>
          <w:rFonts w:ascii="Arial" w:hAnsi="Arial" w:cs="Arial"/>
        </w:rPr>
      </w:pPr>
    </w:p>
    <w:p w:rsidR="005F708A" w:rsidRDefault="005F708A" w:rsidP="005F708A">
      <w:pPr>
        <w:pStyle w:val="ListParagraph"/>
        <w:numPr>
          <w:ilvl w:val="2"/>
          <w:numId w:val="24"/>
        </w:numPr>
      </w:pPr>
      <w:r w:rsidRPr="00377FE4">
        <w:t xml:space="preserve">Assist </w:t>
      </w:r>
      <w:r w:rsidR="00861765">
        <w:t>m</w:t>
      </w:r>
      <w:r w:rsidR="003055CA">
        <w:t>aterial control in i</w:t>
      </w:r>
      <w:r w:rsidRPr="00377FE4">
        <w:t>dentifying material</w:t>
      </w:r>
    </w:p>
    <w:p w:rsidR="00F74746" w:rsidRDefault="00BE75BA" w:rsidP="005F708A">
      <w:pPr>
        <w:pStyle w:val="ListParagraph"/>
        <w:numPr>
          <w:ilvl w:val="2"/>
          <w:numId w:val="24"/>
        </w:numPr>
      </w:pPr>
      <w:r>
        <w:t>Install process piping</w:t>
      </w:r>
    </w:p>
    <w:p w:rsidR="005F708A" w:rsidRDefault="00975F6F" w:rsidP="005F708A">
      <w:pPr>
        <w:pStyle w:val="ListParagraph"/>
        <w:numPr>
          <w:ilvl w:val="2"/>
          <w:numId w:val="24"/>
        </w:numPr>
      </w:pPr>
      <w:r>
        <w:t xml:space="preserve">Install fire </w:t>
      </w:r>
      <w:r w:rsidR="00F74746">
        <w:t>line</w:t>
      </w:r>
      <w:r>
        <w:t xml:space="preserve"> piping</w:t>
      </w:r>
    </w:p>
    <w:p w:rsidR="00BE75BA" w:rsidRDefault="00BE75BA" w:rsidP="005F708A">
      <w:pPr>
        <w:pStyle w:val="ListParagraph"/>
        <w:numPr>
          <w:ilvl w:val="2"/>
          <w:numId w:val="24"/>
        </w:numPr>
      </w:pPr>
      <w:r>
        <w:t xml:space="preserve">GT 300 </w:t>
      </w:r>
      <w:r w:rsidR="00975F6F">
        <w:t>Install piping inside enclosure</w:t>
      </w:r>
    </w:p>
    <w:p w:rsidR="008501CD" w:rsidRDefault="008501CD" w:rsidP="005F708A">
      <w:pPr>
        <w:pStyle w:val="ListParagraph"/>
        <w:numPr>
          <w:ilvl w:val="2"/>
          <w:numId w:val="24"/>
        </w:numPr>
      </w:pPr>
      <w:r>
        <w:t xml:space="preserve">GT 300 </w:t>
      </w:r>
      <w:r w:rsidR="00B840C6">
        <w:t>Bolt up</w:t>
      </w:r>
      <w:r>
        <w:t xml:space="preserve"> exhaust transition duct</w:t>
      </w:r>
    </w:p>
    <w:p w:rsidR="006E7644" w:rsidRDefault="006E7644" w:rsidP="005F708A">
      <w:pPr>
        <w:pStyle w:val="ListParagraph"/>
        <w:numPr>
          <w:ilvl w:val="2"/>
          <w:numId w:val="24"/>
        </w:numPr>
      </w:pPr>
      <w:r>
        <w:t xml:space="preserve">GT 300 Install drain piping </w:t>
      </w:r>
    </w:p>
    <w:p w:rsidR="002B6246" w:rsidRDefault="002B6246" w:rsidP="00DE34FB">
      <w:pPr>
        <w:pStyle w:val="ListParagraph"/>
        <w:numPr>
          <w:ilvl w:val="2"/>
          <w:numId w:val="24"/>
        </w:numPr>
      </w:pPr>
      <w:r>
        <w:t xml:space="preserve">GT 300 Exhaust Stack – </w:t>
      </w:r>
      <w:r w:rsidR="006E7644">
        <w:t>welding interior</w:t>
      </w:r>
    </w:p>
    <w:p w:rsidR="006D1248" w:rsidRPr="006D1248" w:rsidRDefault="006D1248" w:rsidP="006D1248">
      <w:pPr>
        <w:pStyle w:val="ListParagraph"/>
        <w:ind w:left="2070"/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D5335" w:rsidRDefault="004E7336" w:rsidP="004461CA">
      <w:pPr>
        <w:pStyle w:val="ListParagraph"/>
        <w:numPr>
          <w:ilvl w:val="2"/>
          <w:numId w:val="24"/>
        </w:numPr>
      </w:pPr>
      <w:r>
        <w:t>Install MCC c</w:t>
      </w:r>
      <w:r w:rsidR="000D5335">
        <w:t xml:space="preserve">rates in </w:t>
      </w:r>
      <w:r>
        <w:t>U</w:t>
      </w:r>
      <w:r w:rsidR="000D5335">
        <w:t>tility Bldg.</w:t>
      </w:r>
    </w:p>
    <w:p w:rsidR="00584241" w:rsidRDefault="00584241" w:rsidP="00584241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E679DA" w:rsidRPr="004E7336" w:rsidRDefault="00A41134" w:rsidP="004E7336">
      <w:pPr>
        <w:pStyle w:val="ListParagraph"/>
        <w:numPr>
          <w:ilvl w:val="3"/>
          <w:numId w:val="24"/>
        </w:numPr>
        <w:rPr>
          <w:b/>
        </w:rPr>
      </w:pPr>
      <w:r w:rsidRPr="0082299B">
        <w:t xml:space="preserve">CPS Schedule development on going. </w:t>
      </w:r>
      <w:r w:rsidR="007D4A47">
        <w:t>Schedule was issued for review on 14 June 2010.</w:t>
      </w:r>
    </w:p>
    <w:p w:rsidR="00C37097" w:rsidRPr="0082299B" w:rsidRDefault="00C37097" w:rsidP="00C37097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Completed Milestone Payments (50%)</w:t>
      </w:r>
      <w:r w:rsidRPr="0082299B">
        <w:tab/>
      </w:r>
      <w:r w:rsidRPr="0082299B">
        <w:tab/>
      </w:r>
    </w:p>
    <w:p w:rsidR="008876FB" w:rsidRPr="0082299B" w:rsidRDefault="008876FB" w:rsidP="008876FB">
      <w:pPr>
        <w:ind w:left="2880"/>
        <w:rPr>
          <w:b/>
          <w:i/>
          <w:u w:val="single"/>
        </w:rPr>
      </w:pPr>
      <w:r w:rsidRPr="0082299B">
        <w:t>Complete</w:t>
      </w: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8876FB" w:rsidP="0082299B">
      <w:pPr>
        <w:ind w:left="2880"/>
      </w:pPr>
      <w:r w:rsidRPr="0082299B">
        <w:t>Complete</w:t>
      </w:r>
      <w:r w:rsidR="00EF4578" w:rsidRPr="0082299B">
        <w:t xml:space="preserve"> </w:t>
      </w:r>
    </w:p>
    <w:p w:rsidR="00DB0008" w:rsidRDefault="00DB0008" w:rsidP="0082299B">
      <w:pPr>
        <w:ind w:left="2880"/>
      </w:pPr>
    </w:p>
    <w:p w:rsidR="00DB0008" w:rsidRPr="0082299B" w:rsidRDefault="00DB0008" w:rsidP="0082299B">
      <w:pPr>
        <w:ind w:left="2880"/>
      </w:pPr>
    </w:p>
    <w:p w:rsidR="008876FB" w:rsidRPr="0082299B" w:rsidRDefault="0082299B" w:rsidP="0082299B">
      <w:pPr>
        <w:pStyle w:val="ListParagraph"/>
        <w:rPr>
          <w:b/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     </w:t>
      </w:r>
      <w:r w:rsidRPr="0082299B">
        <w:t>C</w:t>
      </w:r>
      <w:r w:rsidR="008876FB" w:rsidRPr="0082299B">
        <w:t xml:space="preserve">ivil Foundations Complete (25%) </w:t>
      </w:r>
    </w:p>
    <w:p w:rsidR="0082299B" w:rsidRPr="0082299B" w:rsidRDefault="007D4A47" w:rsidP="0082299B">
      <w:pPr>
        <w:ind w:left="2880"/>
      </w:pPr>
      <w:r>
        <w:t>July 15</w:t>
      </w:r>
      <w:r w:rsidR="008876FB" w:rsidRPr="0082299B">
        <w:t>, 2010</w:t>
      </w:r>
      <w:r w:rsidR="00F67AD5">
        <w:t xml:space="preserve"> </w:t>
      </w:r>
    </w:p>
    <w:p w:rsidR="008876FB" w:rsidRPr="0082299B" w:rsidRDefault="0078331B" w:rsidP="0078331B">
      <w:pPr>
        <w:ind w:left="720" w:firstLine="720"/>
        <w:rPr>
          <w:b/>
          <w:i/>
          <w:u w:val="single"/>
        </w:rPr>
      </w:pPr>
      <w:r>
        <w:rPr>
          <w:b/>
          <w:i/>
        </w:rPr>
        <w:t xml:space="preserve">8.1.2.4 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8876FB" w:rsidP="00EF4578">
      <w:pPr>
        <w:ind w:left="2880"/>
        <w:rPr>
          <w:b/>
          <w:i/>
          <w:u w:val="single"/>
        </w:rPr>
      </w:pPr>
      <w:r w:rsidRPr="0082299B">
        <w:t xml:space="preserve"> </w:t>
      </w:r>
      <w:r w:rsidR="007D4A47">
        <w:t>August 28</w:t>
      </w:r>
      <w:r w:rsidR="00EF4578" w:rsidRPr="0082299B">
        <w:t xml:space="preserve">, 2010 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 xml:space="preserve"> Start</w:t>
      </w:r>
      <w:r w:rsidR="00EF4578" w:rsidRPr="0082299B">
        <w:t>-</w:t>
      </w:r>
      <w:r w:rsidRPr="0082299B">
        <w:t xml:space="preserve"> up Complete and Ready to Export Power (5%)</w:t>
      </w:r>
    </w:p>
    <w:p w:rsidR="00EF4578" w:rsidRPr="0082299B" w:rsidRDefault="00EF4578" w:rsidP="00EF4578">
      <w:pPr>
        <w:ind w:left="2880"/>
      </w:pPr>
      <w:r w:rsidRPr="0082299B">
        <w:t xml:space="preserve"> </w:t>
      </w:r>
      <w:r w:rsidR="007D4A47">
        <w:t>Sept. 15</w:t>
      </w:r>
      <w:r w:rsidR="00F67AD5">
        <w:t xml:space="preserve">, 2010 </w:t>
      </w:r>
    </w:p>
    <w:p w:rsidR="0056517C" w:rsidRPr="0082299B" w:rsidRDefault="0056517C" w:rsidP="00EF4578">
      <w:pPr>
        <w:ind w:left="1440"/>
        <w:rPr>
          <w:b/>
          <w:i/>
        </w:rPr>
      </w:pPr>
    </w:p>
    <w:p w:rsidR="007755C5" w:rsidRPr="0082299B" w:rsidRDefault="00EF4578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 xml:space="preserve">These dates </w:t>
      </w:r>
      <w:r w:rsidR="0056517C" w:rsidRPr="0082299B">
        <w:rPr>
          <w:i/>
        </w:rPr>
        <w:t xml:space="preserve">are estimated based on current uncertain conditions </w:t>
      </w:r>
      <w:r w:rsidRPr="0082299B">
        <w:rPr>
          <w:i/>
        </w:rPr>
        <w:t>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</w:t>
      </w:r>
      <w:r w:rsidR="007755C5" w:rsidRPr="0082299B">
        <w:rPr>
          <w:i/>
        </w:rPr>
        <w:t>They will be revised as soon as the schedule is complete and a clearer path</w:t>
      </w:r>
      <w:r w:rsidR="00C37097" w:rsidRPr="0082299B">
        <w:rPr>
          <w:i/>
        </w:rPr>
        <w:t xml:space="preserve"> forward</w:t>
      </w:r>
      <w:r w:rsidR="007755C5" w:rsidRPr="0082299B">
        <w:rPr>
          <w:i/>
        </w:rPr>
        <w:t xml:space="preserve"> is known.</w:t>
      </w:r>
    </w:p>
    <w:p w:rsidR="00EF4578" w:rsidRPr="0082299B" w:rsidRDefault="00EF4578" w:rsidP="00EF4578">
      <w:pPr>
        <w:ind w:left="1440"/>
        <w:rPr>
          <w:b/>
          <w:i/>
          <w:u w:val="single"/>
        </w:rPr>
      </w:pPr>
    </w:p>
    <w:p w:rsidR="008876FB" w:rsidRPr="0082299B" w:rsidRDefault="008876FB" w:rsidP="00EF4578">
      <w:pPr>
        <w:pStyle w:val="ListParagraph"/>
        <w:ind w:left="2880"/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C37097" w:rsidP="0056517C">
      <w:pPr>
        <w:ind w:left="2880"/>
        <w:rPr>
          <w:b/>
          <w:i/>
          <w:u w:val="single"/>
        </w:rPr>
      </w:pPr>
      <w:r w:rsidRPr="0082299B">
        <w:t xml:space="preserve">Aug </w:t>
      </w:r>
      <w:r w:rsidR="007D4A47">
        <w:t>31</w:t>
      </w:r>
      <w:r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7D4A47" w:rsidP="0056517C">
      <w:pPr>
        <w:ind w:left="2880"/>
        <w:rPr>
          <w:b/>
          <w:i/>
          <w:u w:val="single"/>
        </w:rPr>
      </w:pPr>
      <w:r>
        <w:t>Aug 28</w:t>
      </w:r>
      <w:r w:rsidR="00C37097" w:rsidRPr="0082299B">
        <w:t xml:space="preserve">, 2010 </w:t>
      </w:r>
    </w:p>
    <w:p w:rsidR="00C37097" w:rsidRPr="0082299B" w:rsidRDefault="00C37097" w:rsidP="0056517C">
      <w:pPr>
        <w:ind w:left="2880"/>
        <w:rPr>
          <w:b/>
          <w:i/>
          <w:u w:val="single"/>
        </w:rPr>
      </w:pPr>
    </w:p>
    <w:p w:rsidR="0056517C" w:rsidRPr="0082299B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82299B">
        <w:rPr>
          <w:i/>
        </w:rPr>
        <w:t>These dates are estimated based on current uncertain conditions (lack of payment, cash issues, material/equipment deliveries on hold, contractors working at very slow pace, etc</w:t>
      </w:r>
      <w:r w:rsidR="007755C5" w:rsidRPr="0082299B">
        <w:rPr>
          <w:i/>
        </w:rPr>
        <w:t>)</w:t>
      </w:r>
      <w:r w:rsidRPr="0082299B">
        <w:rPr>
          <w:i/>
        </w:rPr>
        <w:t xml:space="preserve">.. They will be revised as soon as </w:t>
      </w:r>
      <w:r w:rsidR="007755C5" w:rsidRPr="0082299B">
        <w:rPr>
          <w:i/>
        </w:rPr>
        <w:t xml:space="preserve">the schedule is complete and </w:t>
      </w:r>
      <w:r w:rsidRPr="0082299B">
        <w:rPr>
          <w:i/>
        </w:rPr>
        <w:t xml:space="preserve">a </w:t>
      </w:r>
      <w:r w:rsidR="007755C5" w:rsidRPr="0082299B">
        <w:rPr>
          <w:i/>
        </w:rPr>
        <w:t>clearer</w:t>
      </w:r>
      <w:r w:rsidRPr="0082299B">
        <w:rPr>
          <w:i/>
        </w:rPr>
        <w:t xml:space="preserve"> path</w:t>
      </w:r>
      <w:r w:rsidR="00C37097" w:rsidRPr="0082299B">
        <w:rPr>
          <w:i/>
        </w:rPr>
        <w:t xml:space="preserve"> forward</w:t>
      </w:r>
      <w:r w:rsidRPr="0082299B">
        <w:rPr>
          <w:i/>
        </w:rPr>
        <w:t xml:space="preserve"> is known.</w:t>
      </w:r>
    </w:p>
    <w:p w:rsidR="0056517C" w:rsidRPr="0082299B" w:rsidRDefault="0056517C" w:rsidP="0056517C">
      <w:pPr>
        <w:ind w:left="1440"/>
      </w:pPr>
    </w:p>
    <w:p w:rsidR="00AD70F9" w:rsidRPr="00AD70F9" w:rsidRDefault="00AD70F9" w:rsidP="00585C04">
      <w:pPr>
        <w:pStyle w:val="ListParagraph"/>
        <w:ind w:left="1710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607539">
      <w:pPr>
        <w:ind w:left="720"/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A65643" w:rsidRPr="00975F6F" w:rsidRDefault="00A65643" w:rsidP="00607539">
      <w:pPr>
        <w:ind w:left="720"/>
        <w:jc w:val="both"/>
      </w:pPr>
    </w:p>
    <w:p w:rsidR="00A41134" w:rsidRPr="00975F6F" w:rsidRDefault="007F51E5" w:rsidP="00607539">
      <w:pPr>
        <w:ind w:left="720"/>
        <w:jc w:val="both"/>
      </w:pPr>
      <w:r w:rsidRPr="00975F6F">
        <w:t xml:space="preserve">We </w:t>
      </w:r>
      <w:r w:rsidR="00615B8F" w:rsidRPr="00975F6F">
        <w:t>have been r</w:t>
      </w:r>
      <w:r w:rsidRPr="00975F6F">
        <w:t>equesting a design completion date</w:t>
      </w:r>
      <w:r w:rsidR="00615B8F" w:rsidRPr="00975F6F">
        <w:t xml:space="preserve"> to include it in our schedule</w:t>
      </w:r>
      <w:r w:rsidRPr="00975F6F">
        <w:t>.</w:t>
      </w:r>
      <w:r w:rsidR="00615B8F" w:rsidRPr="00975F6F">
        <w:t xml:space="preserve"> This information has not been received yet.</w:t>
      </w:r>
    </w:p>
    <w:p w:rsidR="00A65643" w:rsidRPr="00975F6F" w:rsidRDefault="00A65643" w:rsidP="00607539">
      <w:pPr>
        <w:ind w:left="720"/>
        <w:jc w:val="both"/>
      </w:pPr>
    </w:p>
    <w:p w:rsidR="007D4A47" w:rsidRPr="008E1FA5" w:rsidRDefault="00A65643" w:rsidP="007D4A47">
      <w:pPr>
        <w:ind w:left="720"/>
        <w:jc w:val="both"/>
      </w:pPr>
      <w:r w:rsidRPr="00975F6F">
        <w:t xml:space="preserve">Material and equipment receiving is also a </w:t>
      </w:r>
      <w:r w:rsidRPr="00975F6F">
        <w:rPr>
          <w:i/>
          <w:u w:val="single"/>
        </w:rPr>
        <w:t xml:space="preserve">major </w:t>
      </w:r>
      <w:r w:rsidR="0015568B" w:rsidRPr="00975F6F">
        <w:rPr>
          <w:i/>
          <w:u w:val="single"/>
        </w:rPr>
        <w:t xml:space="preserve">area of </w:t>
      </w:r>
      <w:r w:rsidRPr="00975F6F">
        <w:rPr>
          <w:i/>
          <w:u w:val="single"/>
        </w:rPr>
        <w:t>concern</w:t>
      </w:r>
      <w:r w:rsidRPr="00975F6F">
        <w:t xml:space="preserve">. </w:t>
      </w:r>
      <w:r w:rsidR="008E1FA5" w:rsidRPr="008E1FA5">
        <w:rPr>
          <w:b/>
          <w:i/>
        </w:rPr>
        <w:t>Site has compiled</w:t>
      </w:r>
      <w:r w:rsidR="008E1FA5">
        <w:rPr>
          <w:b/>
          <w:i/>
        </w:rPr>
        <w:t xml:space="preserve"> a searchable data base of </w:t>
      </w:r>
      <w:r w:rsidR="008E1FA5" w:rsidRPr="008E1FA5">
        <w:rPr>
          <w:b/>
          <w:i/>
        </w:rPr>
        <w:t xml:space="preserve">stored materials. </w:t>
      </w:r>
      <w:r>
        <w:t xml:space="preserve"> </w:t>
      </w:r>
      <w:r w:rsidR="007D4A47" w:rsidRPr="008E1FA5">
        <w:t xml:space="preserve">Stefan Welsh of UTC </w:t>
      </w:r>
      <w:r w:rsidR="00DB0008" w:rsidRPr="008E1FA5">
        <w:t>continues to assist by providing additional information.</w:t>
      </w:r>
    </w:p>
    <w:p w:rsidR="00A65643" w:rsidRDefault="00A65643" w:rsidP="00607539">
      <w:pPr>
        <w:ind w:left="720"/>
        <w:jc w:val="both"/>
      </w:pPr>
    </w:p>
    <w:p w:rsidR="00055D5E" w:rsidRDefault="00055D5E" w:rsidP="002506E6">
      <w:pPr>
        <w:ind w:left="720"/>
      </w:pPr>
    </w:p>
    <w:p w:rsidR="007D4A47" w:rsidRPr="00B840C6" w:rsidRDefault="002506E6" w:rsidP="007D4A47">
      <w:pPr>
        <w:ind w:left="720"/>
        <w:rPr>
          <w:b/>
          <w:i/>
        </w:rPr>
      </w:pPr>
      <w:r w:rsidRPr="002B6246">
        <w:t>Consorcio Megavatio /</w:t>
      </w:r>
      <w:r w:rsidRPr="00B840C6">
        <w:t xml:space="preserve">Civil contractor </w:t>
      </w:r>
      <w:r w:rsidR="006E7644" w:rsidRPr="00B840C6">
        <w:t xml:space="preserve">has reduced </w:t>
      </w:r>
      <w:r w:rsidR="00E679DA" w:rsidRPr="00B840C6">
        <w:t>their work week to five days</w:t>
      </w:r>
      <w:r w:rsidR="00E679DA" w:rsidRPr="00E679DA">
        <w:rPr>
          <w:b/>
          <w:i/>
        </w:rPr>
        <w:t xml:space="preserve">. </w:t>
      </w:r>
      <w:r w:rsidR="00E679DA" w:rsidRPr="00B840C6">
        <w:t>Additional layoffs are being considered weekly.</w:t>
      </w:r>
      <w:r w:rsidR="00B840C6">
        <w:t xml:space="preserve"> </w:t>
      </w:r>
      <w:r w:rsidR="00B840C6" w:rsidRPr="00B840C6">
        <w:rPr>
          <w:b/>
          <w:i/>
        </w:rPr>
        <w:t>No work due to national holiday.</w:t>
      </w:r>
    </w:p>
    <w:p w:rsidR="002506E6" w:rsidRPr="002B6246" w:rsidRDefault="002506E6" w:rsidP="002506E6">
      <w:pPr>
        <w:ind w:left="720"/>
      </w:pPr>
    </w:p>
    <w:p w:rsidR="002506E6" w:rsidRPr="002B6246" w:rsidRDefault="002506E6" w:rsidP="002506E6">
      <w:pPr>
        <w:ind w:left="720"/>
      </w:pPr>
    </w:p>
    <w:p w:rsidR="002506E6" w:rsidRPr="008E1FA5" w:rsidRDefault="002506E6" w:rsidP="002506E6">
      <w:pPr>
        <w:ind w:left="720"/>
        <w:rPr>
          <w:b/>
          <w:i/>
        </w:rPr>
      </w:pPr>
      <w:r w:rsidRPr="002B6246">
        <w:t xml:space="preserve">ISI / Mechanical Contractor is experiencing cash flow problems due to lack of progress payments. </w:t>
      </w:r>
      <w:r w:rsidR="004E5B4C">
        <w:rPr>
          <w:b/>
          <w:i/>
        </w:rPr>
        <w:t>ISI</w:t>
      </w:r>
      <w:r w:rsidR="008E1FA5" w:rsidRPr="008E1FA5">
        <w:rPr>
          <w:b/>
          <w:i/>
        </w:rPr>
        <w:t xml:space="preserve"> has indicated they will not be able to work beyond June 30</w:t>
      </w:r>
      <w:r w:rsidR="008E1FA5" w:rsidRPr="008E1FA5">
        <w:rPr>
          <w:b/>
          <w:i/>
          <w:vertAlign w:val="superscript"/>
        </w:rPr>
        <w:t>th</w:t>
      </w:r>
      <w:r w:rsidR="008E1FA5" w:rsidRPr="008E1FA5">
        <w:rPr>
          <w:b/>
          <w:i/>
        </w:rPr>
        <w:t xml:space="preserve"> without a progress payment</w:t>
      </w:r>
    </w:p>
    <w:p w:rsidR="002506E6" w:rsidRDefault="002506E6" w:rsidP="002506E6">
      <w:pPr>
        <w:ind w:left="720"/>
      </w:pPr>
    </w:p>
    <w:p w:rsidR="007D4A47" w:rsidRPr="002B6246" w:rsidRDefault="002506E6" w:rsidP="007D4A47">
      <w:pPr>
        <w:ind w:left="720"/>
      </w:pPr>
      <w:r>
        <w:t>Numerous scopes of work/material quotations have been prepared and are awaiting execution.</w:t>
      </w:r>
      <w:r w:rsidR="007D4A47">
        <w:t xml:space="preserve"> </w:t>
      </w:r>
      <w:r w:rsidR="007D4A47" w:rsidRPr="002B6246">
        <w:t>Including erection of the Gas Compressor MCC buildings.</w:t>
      </w:r>
    </w:p>
    <w:p w:rsidR="002506E6" w:rsidRDefault="002506E6" w:rsidP="002506E6">
      <w:pPr>
        <w:ind w:left="720"/>
      </w:pPr>
    </w:p>
    <w:p w:rsidR="002506E6" w:rsidRDefault="002506E6" w:rsidP="002506E6">
      <w:pPr>
        <w:ind w:left="720"/>
      </w:pPr>
    </w:p>
    <w:p w:rsidR="002506E6" w:rsidRDefault="002506E6" w:rsidP="002506E6">
      <w:pPr>
        <w:ind w:left="720"/>
      </w:pPr>
    </w:p>
    <w:p w:rsidR="002506E6" w:rsidRPr="00377FE4" w:rsidRDefault="002506E6" w:rsidP="00607539">
      <w:pPr>
        <w:ind w:left="720"/>
        <w:jc w:val="both"/>
        <w:rPr>
          <w:b/>
        </w:rPr>
      </w:pPr>
    </w:p>
    <w:p w:rsidR="00A41134" w:rsidRDefault="00A41134" w:rsidP="00A41134">
      <w:pPr>
        <w:pStyle w:val="ListParagraph"/>
        <w:ind w:left="360"/>
        <w:rPr>
          <w:rFonts w:ascii="Arial" w:hAnsi="Arial" w:cs="Arial"/>
          <w:b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EA56D0" w:rsidRDefault="00EA56D0" w:rsidP="00A41134">
      <w:pPr>
        <w:pStyle w:val="ListParagraph"/>
        <w:ind w:left="360"/>
        <w:rPr>
          <w:rFonts w:ascii="Arial" w:hAnsi="Arial" w:cs="Arial"/>
          <w:b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Pr="00861765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A41134" w:rsidRDefault="00A41134" w:rsidP="00287222">
      <w:pPr>
        <w:rPr>
          <w:rFonts w:ascii="Arial" w:hAnsi="Arial" w:cs="Arial"/>
          <w:b/>
        </w:rPr>
      </w:pP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A41134" w:rsidRPr="007E2A8F" w:rsidRDefault="00BE75BA" w:rsidP="008E1FA5">
      <w:pPr>
        <w:ind w:left="1440"/>
      </w:pPr>
      <w:r>
        <w:t xml:space="preserve">9.1.2.1.1    </w:t>
      </w:r>
      <w:r w:rsidR="00A41134" w:rsidRPr="007E2A8F">
        <w:t>Design drawings need to be issued</w:t>
      </w: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Default="00287222" w:rsidP="001E280A">
      <w:pPr>
        <w:ind w:left="2160"/>
        <w:rPr>
          <w:rFonts w:ascii="Arial" w:hAnsi="Arial" w:cs="Arial"/>
        </w:rPr>
      </w:pP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F74746" w:rsidRPr="00F74746" w:rsidRDefault="00F74746" w:rsidP="00F74746">
      <w:pPr>
        <w:pStyle w:val="ListParagraph"/>
        <w:ind w:left="2430"/>
      </w:pPr>
    </w:p>
    <w:p w:rsidR="00453962" w:rsidRPr="00453962" w:rsidRDefault="00453962" w:rsidP="00453962">
      <w:pPr>
        <w:ind w:left="1440" w:firstLine="90"/>
      </w:pPr>
    </w:p>
    <w:p w:rsidR="00A41134" w:rsidRDefault="00A41134" w:rsidP="00A41134">
      <w:pPr>
        <w:rPr>
          <w:rFonts w:ascii="Arial" w:hAnsi="Arial" w:cs="Arial"/>
        </w:rPr>
      </w:pPr>
    </w:p>
    <w:p w:rsidR="00287222" w:rsidRDefault="00287222" w:rsidP="00A41134">
      <w:pPr>
        <w:rPr>
          <w:rFonts w:ascii="Arial" w:hAnsi="Arial" w:cs="Arial"/>
        </w:rPr>
      </w:pPr>
    </w:p>
    <w:p w:rsidR="00A41134" w:rsidRPr="00510158" w:rsidRDefault="00A41134" w:rsidP="00A41134">
      <w:pPr>
        <w:rPr>
          <w:rFonts w:ascii="Arial" w:hAnsi="Arial" w:cs="Arial"/>
          <w:b/>
        </w:rPr>
      </w:pPr>
    </w:p>
    <w:p w:rsidR="00A41134" w:rsidRDefault="00EC5562" w:rsidP="001C441E">
      <w:pPr>
        <w:ind w:left="2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61765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41134">
        <w:rPr>
          <w:rFonts w:ascii="Arial" w:hAnsi="Arial" w:cs="Arial"/>
          <w:b/>
        </w:rPr>
        <w:tab/>
      </w:r>
      <w:r w:rsidR="00A41134" w:rsidRPr="00BE40EF">
        <w:rPr>
          <w:rFonts w:ascii="Arial" w:hAnsi="Arial" w:cs="Arial"/>
          <w:b/>
        </w:rPr>
        <w:t>PICTURES:</w:t>
      </w:r>
    </w:p>
    <w:p w:rsidR="00B95DA1" w:rsidRDefault="00B95DA1" w:rsidP="008E1FA5">
      <w:pPr>
        <w:jc w:val="center"/>
        <w:rPr>
          <w:rFonts w:ascii="Arial" w:hAnsi="Arial" w:cs="Arial"/>
        </w:rPr>
      </w:pPr>
    </w:p>
    <w:p w:rsidR="001C441E" w:rsidRDefault="001C441E" w:rsidP="008E1FA5">
      <w:pPr>
        <w:jc w:val="center"/>
        <w:rPr>
          <w:rFonts w:ascii="Arial" w:hAnsi="Arial" w:cs="Arial"/>
        </w:rPr>
      </w:pPr>
    </w:p>
    <w:p w:rsidR="008E1FA5" w:rsidRDefault="008E1FA5" w:rsidP="001C441E">
      <w:pPr>
        <w:rPr>
          <w:rFonts w:ascii="Arial" w:hAnsi="Arial" w:cs="Arial"/>
        </w:rPr>
      </w:pPr>
    </w:p>
    <w:p w:rsidR="008E1FA5" w:rsidRDefault="008E1FA5" w:rsidP="008E1FA5">
      <w:pPr>
        <w:jc w:val="center"/>
        <w:rPr>
          <w:rFonts w:ascii="Arial" w:hAnsi="Arial" w:cs="Arial"/>
        </w:rPr>
      </w:pPr>
    </w:p>
    <w:p w:rsidR="001C441E" w:rsidRDefault="001C441E" w:rsidP="008E1FA5">
      <w:pPr>
        <w:jc w:val="center"/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p w:rsidR="00AD0FE8" w:rsidRDefault="00AD0FE8" w:rsidP="008E1FA5">
      <w:pPr>
        <w:jc w:val="center"/>
        <w:rPr>
          <w:rFonts w:ascii="Arial" w:hAnsi="Arial" w:cs="Arial"/>
        </w:rPr>
      </w:pPr>
    </w:p>
    <w:sectPr w:rsidR="00AD0FE8" w:rsidSect="004474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16" w:rsidRDefault="00F31716" w:rsidP="00993F9C">
      <w:r>
        <w:separator/>
      </w:r>
    </w:p>
  </w:endnote>
  <w:endnote w:type="continuationSeparator" w:id="0">
    <w:p w:rsidR="00F31716" w:rsidRDefault="00F31716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16" w:rsidRDefault="00F31716" w:rsidP="00993F9C">
      <w:r>
        <w:separator/>
      </w:r>
    </w:p>
  </w:footnote>
  <w:footnote w:type="continuationSeparator" w:id="0">
    <w:p w:rsidR="00F31716" w:rsidRDefault="00F31716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B92" w:rsidRDefault="008C0B92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8C0B92" w:rsidTr="00993F9C">
      <w:tc>
        <w:tcPr>
          <w:tcW w:w="4428" w:type="dxa"/>
        </w:tcPr>
        <w:p w:rsidR="008C0B92" w:rsidRDefault="008C0B9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8C0B92" w:rsidRDefault="008C0B92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8C0B92" w:rsidRDefault="008C0B92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8C0B92" w:rsidRDefault="008C0B92">
          <w:pPr>
            <w:pStyle w:val="Header"/>
          </w:pPr>
        </w:p>
      </w:tc>
    </w:tr>
  </w:tbl>
  <w:p w:rsidR="008C0B92" w:rsidRDefault="008C0B92">
    <w:pPr>
      <w:pStyle w:val="Header"/>
    </w:pPr>
  </w:p>
  <w:p w:rsidR="008C0B92" w:rsidRDefault="008C0B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9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3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3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21"/>
  </w:num>
  <w:num w:numId="5">
    <w:abstractNumId w:val="0"/>
  </w:num>
  <w:num w:numId="6">
    <w:abstractNumId w:val="10"/>
  </w:num>
  <w:num w:numId="7">
    <w:abstractNumId w:val="18"/>
  </w:num>
  <w:num w:numId="8">
    <w:abstractNumId w:val="1"/>
  </w:num>
  <w:num w:numId="9">
    <w:abstractNumId w:val="20"/>
  </w:num>
  <w:num w:numId="10">
    <w:abstractNumId w:val="5"/>
  </w:num>
  <w:num w:numId="11">
    <w:abstractNumId w:val="4"/>
  </w:num>
  <w:num w:numId="12">
    <w:abstractNumId w:val="15"/>
  </w:num>
  <w:num w:numId="13">
    <w:abstractNumId w:val="7"/>
  </w:num>
  <w:num w:numId="14">
    <w:abstractNumId w:val="17"/>
  </w:num>
  <w:num w:numId="15">
    <w:abstractNumId w:val="19"/>
  </w:num>
  <w:num w:numId="16">
    <w:abstractNumId w:val="2"/>
  </w:num>
  <w:num w:numId="17">
    <w:abstractNumId w:val="23"/>
  </w:num>
  <w:num w:numId="18">
    <w:abstractNumId w:val="12"/>
  </w:num>
  <w:num w:numId="19">
    <w:abstractNumId w:val="22"/>
  </w:num>
  <w:num w:numId="20">
    <w:abstractNumId w:val="11"/>
  </w:num>
  <w:num w:numId="21">
    <w:abstractNumId w:val="6"/>
  </w:num>
  <w:num w:numId="22">
    <w:abstractNumId w:val="24"/>
  </w:num>
  <w:num w:numId="23">
    <w:abstractNumId w:val="25"/>
  </w:num>
  <w:num w:numId="24">
    <w:abstractNumId w:val="14"/>
  </w:num>
  <w:num w:numId="25">
    <w:abstractNumId w:val="9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11905"/>
    <w:rsid w:val="00013C9C"/>
    <w:rsid w:val="000202EF"/>
    <w:rsid w:val="000218FA"/>
    <w:rsid w:val="00024939"/>
    <w:rsid w:val="000327C6"/>
    <w:rsid w:val="00032822"/>
    <w:rsid w:val="000338E0"/>
    <w:rsid w:val="00041CB7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2D9B"/>
    <w:rsid w:val="00096FB6"/>
    <w:rsid w:val="000A3424"/>
    <w:rsid w:val="000A4322"/>
    <w:rsid w:val="000B16F2"/>
    <w:rsid w:val="000B30EE"/>
    <w:rsid w:val="000C1B35"/>
    <w:rsid w:val="000C3B9F"/>
    <w:rsid w:val="000C5D02"/>
    <w:rsid w:val="000D0052"/>
    <w:rsid w:val="000D1BDA"/>
    <w:rsid w:val="000D5335"/>
    <w:rsid w:val="000D58E6"/>
    <w:rsid w:val="000E0713"/>
    <w:rsid w:val="000E6FBA"/>
    <w:rsid w:val="000F0728"/>
    <w:rsid w:val="001023DE"/>
    <w:rsid w:val="001052C0"/>
    <w:rsid w:val="0011009F"/>
    <w:rsid w:val="0011027A"/>
    <w:rsid w:val="00110677"/>
    <w:rsid w:val="00112575"/>
    <w:rsid w:val="00114965"/>
    <w:rsid w:val="00115894"/>
    <w:rsid w:val="001236F6"/>
    <w:rsid w:val="001308BB"/>
    <w:rsid w:val="00136FF4"/>
    <w:rsid w:val="001458E3"/>
    <w:rsid w:val="00150F7B"/>
    <w:rsid w:val="0015568B"/>
    <w:rsid w:val="00157492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A2BCE"/>
    <w:rsid w:val="001A68EE"/>
    <w:rsid w:val="001B5724"/>
    <w:rsid w:val="001B795E"/>
    <w:rsid w:val="001B7DBC"/>
    <w:rsid w:val="001C14DE"/>
    <w:rsid w:val="001C441E"/>
    <w:rsid w:val="001D0444"/>
    <w:rsid w:val="001D16E4"/>
    <w:rsid w:val="001D2049"/>
    <w:rsid w:val="001D42E2"/>
    <w:rsid w:val="001D61A4"/>
    <w:rsid w:val="001D67A3"/>
    <w:rsid w:val="001D7A09"/>
    <w:rsid w:val="001D7D71"/>
    <w:rsid w:val="001E280A"/>
    <w:rsid w:val="001E79FF"/>
    <w:rsid w:val="001F5CB7"/>
    <w:rsid w:val="00205B56"/>
    <w:rsid w:val="00215BDF"/>
    <w:rsid w:val="0022038C"/>
    <w:rsid w:val="002306C2"/>
    <w:rsid w:val="00233925"/>
    <w:rsid w:val="00233AEC"/>
    <w:rsid w:val="0024260A"/>
    <w:rsid w:val="00242C5C"/>
    <w:rsid w:val="00245D30"/>
    <w:rsid w:val="002506E6"/>
    <w:rsid w:val="002642BC"/>
    <w:rsid w:val="00272485"/>
    <w:rsid w:val="00272CF2"/>
    <w:rsid w:val="00287222"/>
    <w:rsid w:val="00295D6A"/>
    <w:rsid w:val="002B6246"/>
    <w:rsid w:val="002C010B"/>
    <w:rsid w:val="002C1D20"/>
    <w:rsid w:val="002D1061"/>
    <w:rsid w:val="002D20E0"/>
    <w:rsid w:val="002E614F"/>
    <w:rsid w:val="002E7B35"/>
    <w:rsid w:val="002F28D7"/>
    <w:rsid w:val="002F51AE"/>
    <w:rsid w:val="002F63D7"/>
    <w:rsid w:val="00303DB1"/>
    <w:rsid w:val="00304CFA"/>
    <w:rsid w:val="003055CA"/>
    <w:rsid w:val="003076AA"/>
    <w:rsid w:val="00314E28"/>
    <w:rsid w:val="00327D6F"/>
    <w:rsid w:val="00330978"/>
    <w:rsid w:val="00333220"/>
    <w:rsid w:val="003342BE"/>
    <w:rsid w:val="00341112"/>
    <w:rsid w:val="00342218"/>
    <w:rsid w:val="00344D9E"/>
    <w:rsid w:val="00351C47"/>
    <w:rsid w:val="00355191"/>
    <w:rsid w:val="00362CAC"/>
    <w:rsid w:val="00364428"/>
    <w:rsid w:val="00366617"/>
    <w:rsid w:val="003667E1"/>
    <w:rsid w:val="00377FE4"/>
    <w:rsid w:val="00382FFD"/>
    <w:rsid w:val="00383947"/>
    <w:rsid w:val="00390C37"/>
    <w:rsid w:val="003942CC"/>
    <w:rsid w:val="003948B0"/>
    <w:rsid w:val="003B69A6"/>
    <w:rsid w:val="003B6E3D"/>
    <w:rsid w:val="003C425D"/>
    <w:rsid w:val="003C4620"/>
    <w:rsid w:val="003C6B3E"/>
    <w:rsid w:val="003E00FF"/>
    <w:rsid w:val="003E10CB"/>
    <w:rsid w:val="003E6FE8"/>
    <w:rsid w:val="003F413A"/>
    <w:rsid w:val="00400BC0"/>
    <w:rsid w:val="00407FB8"/>
    <w:rsid w:val="00413FC7"/>
    <w:rsid w:val="004170B4"/>
    <w:rsid w:val="00422ECA"/>
    <w:rsid w:val="00431C26"/>
    <w:rsid w:val="00441190"/>
    <w:rsid w:val="004461CA"/>
    <w:rsid w:val="00446E61"/>
    <w:rsid w:val="004474BC"/>
    <w:rsid w:val="00453962"/>
    <w:rsid w:val="00462CBD"/>
    <w:rsid w:val="004634C8"/>
    <w:rsid w:val="004716D1"/>
    <w:rsid w:val="004722FB"/>
    <w:rsid w:val="00476413"/>
    <w:rsid w:val="00482497"/>
    <w:rsid w:val="00483D89"/>
    <w:rsid w:val="0048456B"/>
    <w:rsid w:val="00486DB6"/>
    <w:rsid w:val="00492930"/>
    <w:rsid w:val="004A14AD"/>
    <w:rsid w:val="004A2F4B"/>
    <w:rsid w:val="004A6689"/>
    <w:rsid w:val="004B0CDA"/>
    <w:rsid w:val="004B575F"/>
    <w:rsid w:val="004C08AC"/>
    <w:rsid w:val="004C29F7"/>
    <w:rsid w:val="004D70C2"/>
    <w:rsid w:val="004E0A84"/>
    <w:rsid w:val="004E5B4C"/>
    <w:rsid w:val="004E6D8D"/>
    <w:rsid w:val="004E7336"/>
    <w:rsid w:val="004F6608"/>
    <w:rsid w:val="00500266"/>
    <w:rsid w:val="00503FEA"/>
    <w:rsid w:val="00510158"/>
    <w:rsid w:val="0051044D"/>
    <w:rsid w:val="00511415"/>
    <w:rsid w:val="00525175"/>
    <w:rsid w:val="00525814"/>
    <w:rsid w:val="005274AB"/>
    <w:rsid w:val="005278DF"/>
    <w:rsid w:val="005360AE"/>
    <w:rsid w:val="0054246D"/>
    <w:rsid w:val="00542A4F"/>
    <w:rsid w:val="00543F68"/>
    <w:rsid w:val="00546060"/>
    <w:rsid w:val="0055291D"/>
    <w:rsid w:val="00557673"/>
    <w:rsid w:val="0056517C"/>
    <w:rsid w:val="005719F6"/>
    <w:rsid w:val="005769F1"/>
    <w:rsid w:val="0057717E"/>
    <w:rsid w:val="0057720A"/>
    <w:rsid w:val="00584241"/>
    <w:rsid w:val="00585C04"/>
    <w:rsid w:val="00593939"/>
    <w:rsid w:val="005942D2"/>
    <w:rsid w:val="005A4E2B"/>
    <w:rsid w:val="005B2ABF"/>
    <w:rsid w:val="005B5486"/>
    <w:rsid w:val="005B6C6A"/>
    <w:rsid w:val="005C7850"/>
    <w:rsid w:val="005D1E23"/>
    <w:rsid w:val="005D33F7"/>
    <w:rsid w:val="005D5498"/>
    <w:rsid w:val="005D6EA1"/>
    <w:rsid w:val="005E4D91"/>
    <w:rsid w:val="005F5B9D"/>
    <w:rsid w:val="005F708A"/>
    <w:rsid w:val="005F7B6C"/>
    <w:rsid w:val="00607539"/>
    <w:rsid w:val="0061254B"/>
    <w:rsid w:val="00615B8F"/>
    <w:rsid w:val="00624D0B"/>
    <w:rsid w:val="006258E5"/>
    <w:rsid w:val="00632FF8"/>
    <w:rsid w:val="00650C60"/>
    <w:rsid w:val="0065149A"/>
    <w:rsid w:val="00652CF0"/>
    <w:rsid w:val="0066343C"/>
    <w:rsid w:val="00676B6E"/>
    <w:rsid w:val="00680206"/>
    <w:rsid w:val="00693AAC"/>
    <w:rsid w:val="0069725D"/>
    <w:rsid w:val="006A1090"/>
    <w:rsid w:val="006C0737"/>
    <w:rsid w:val="006C268D"/>
    <w:rsid w:val="006D1248"/>
    <w:rsid w:val="006D340B"/>
    <w:rsid w:val="006D4323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704505"/>
    <w:rsid w:val="007166F6"/>
    <w:rsid w:val="00720A3B"/>
    <w:rsid w:val="0072445A"/>
    <w:rsid w:val="007304CC"/>
    <w:rsid w:val="00740BB7"/>
    <w:rsid w:val="0074158A"/>
    <w:rsid w:val="00744B1F"/>
    <w:rsid w:val="00752B69"/>
    <w:rsid w:val="00754ACC"/>
    <w:rsid w:val="0075518D"/>
    <w:rsid w:val="00762ABD"/>
    <w:rsid w:val="00763D09"/>
    <w:rsid w:val="00770386"/>
    <w:rsid w:val="007755C5"/>
    <w:rsid w:val="0078331B"/>
    <w:rsid w:val="00784876"/>
    <w:rsid w:val="00787094"/>
    <w:rsid w:val="00792531"/>
    <w:rsid w:val="007B0C2B"/>
    <w:rsid w:val="007B340A"/>
    <w:rsid w:val="007B6661"/>
    <w:rsid w:val="007B69A6"/>
    <w:rsid w:val="007B7C99"/>
    <w:rsid w:val="007C58F9"/>
    <w:rsid w:val="007C6F7D"/>
    <w:rsid w:val="007D1F86"/>
    <w:rsid w:val="007D3A7A"/>
    <w:rsid w:val="007D4A47"/>
    <w:rsid w:val="007D5483"/>
    <w:rsid w:val="007D73A8"/>
    <w:rsid w:val="007E2A8F"/>
    <w:rsid w:val="007E5C14"/>
    <w:rsid w:val="007F0AA9"/>
    <w:rsid w:val="007F2B85"/>
    <w:rsid w:val="007F51E5"/>
    <w:rsid w:val="007F6D32"/>
    <w:rsid w:val="00810019"/>
    <w:rsid w:val="008158FB"/>
    <w:rsid w:val="00816361"/>
    <w:rsid w:val="0082299B"/>
    <w:rsid w:val="00835E33"/>
    <w:rsid w:val="008501CD"/>
    <w:rsid w:val="00850F81"/>
    <w:rsid w:val="0085466C"/>
    <w:rsid w:val="008561F4"/>
    <w:rsid w:val="00861765"/>
    <w:rsid w:val="00864A14"/>
    <w:rsid w:val="008717BC"/>
    <w:rsid w:val="00872DB2"/>
    <w:rsid w:val="0087574A"/>
    <w:rsid w:val="008876FB"/>
    <w:rsid w:val="008A0186"/>
    <w:rsid w:val="008A10CB"/>
    <w:rsid w:val="008A279C"/>
    <w:rsid w:val="008A2D0E"/>
    <w:rsid w:val="008A4D8C"/>
    <w:rsid w:val="008A6A9B"/>
    <w:rsid w:val="008A7836"/>
    <w:rsid w:val="008C0B92"/>
    <w:rsid w:val="008C330A"/>
    <w:rsid w:val="008C4102"/>
    <w:rsid w:val="008C6A2D"/>
    <w:rsid w:val="008C6B27"/>
    <w:rsid w:val="008D4403"/>
    <w:rsid w:val="008E1992"/>
    <w:rsid w:val="008E1FA5"/>
    <w:rsid w:val="008E24D8"/>
    <w:rsid w:val="008E3AF1"/>
    <w:rsid w:val="008F18B1"/>
    <w:rsid w:val="008F293E"/>
    <w:rsid w:val="008F60D1"/>
    <w:rsid w:val="009015F0"/>
    <w:rsid w:val="009048E6"/>
    <w:rsid w:val="0091582C"/>
    <w:rsid w:val="00922377"/>
    <w:rsid w:val="00923610"/>
    <w:rsid w:val="00924799"/>
    <w:rsid w:val="0092544A"/>
    <w:rsid w:val="009269FB"/>
    <w:rsid w:val="0092739F"/>
    <w:rsid w:val="00927CD3"/>
    <w:rsid w:val="0094764F"/>
    <w:rsid w:val="009529FD"/>
    <w:rsid w:val="00964486"/>
    <w:rsid w:val="009727A3"/>
    <w:rsid w:val="00975F6F"/>
    <w:rsid w:val="009820F7"/>
    <w:rsid w:val="00982611"/>
    <w:rsid w:val="009872C3"/>
    <w:rsid w:val="00990140"/>
    <w:rsid w:val="00993F9C"/>
    <w:rsid w:val="009977DE"/>
    <w:rsid w:val="009A1BE6"/>
    <w:rsid w:val="009A463E"/>
    <w:rsid w:val="009B00BA"/>
    <w:rsid w:val="009B5F60"/>
    <w:rsid w:val="009C00B9"/>
    <w:rsid w:val="009C0FE1"/>
    <w:rsid w:val="009C347F"/>
    <w:rsid w:val="00A01260"/>
    <w:rsid w:val="00A136B9"/>
    <w:rsid w:val="00A14992"/>
    <w:rsid w:val="00A16714"/>
    <w:rsid w:val="00A169E0"/>
    <w:rsid w:val="00A223E8"/>
    <w:rsid w:val="00A24460"/>
    <w:rsid w:val="00A24AB7"/>
    <w:rsid w:val="00A25533"/>
    <w:rsid w:val="00A337F3"/>
    <w:rsid w:val="00A41134"/>
    <w:rsid w:val="00A41418"/>
    <w:rsid w:val="00A45A65"/>
    <w:rsid w:val="00A46446"/>
    <w:rsid w:val="00A4726E"/>
    <w:rsid w:val="00A50C75"/>
    <w:rsid w:val="00A55414"/>
    <w:rsid w:val="00A5723B"/>
    <w:rsid w:val="00A63675"/>
    <w:rsid w:val="00A65643"/>
    <w:rsid w:val="00A8187A"/>
    <w:rsid w:val="00A81AAE"/>
    <w:rsid w:val="00A9335A"/>
    <w:rsid w:val="00A940E7"/>
    <w:rsid w:val="00A9426B"/>
    <w:rsid w:val="00A9505F"/>
    <w:rsid w:val="00A956A9"/>
    <w:rsid w:val="00A97CB5"/>
    <w:rsid w:val="00AA4E34"/>
    <w:rsid w:val="00AB19BF"/>
    <w:rsid w:val="00AB4BAD"/>
    <w:rsid w:val="00AB59DB"/>
    <w:rsid w:val="00AC72A9"/>
    <w:rsid w:val="00AD03D3"/>
    <w:rsid w:val="00AD0A0E"/>
    <w:rsid w:val="00AD0FE8"/>
    <w:rsid w:val="00AD4972"/>
    <w:rsid w:val="00AD70F9"/>
    <w:rsid w:val="00AE2BC8"/>
    <w:rsid w:val="00AE47B8"/>
    <w:rsid w:val="00AF4655"/>
    <w:rsid w:val="00AF4AD0"/>
    <w:rsid w:val="00B15681"/>
    <w:rsid w:val="00B21699"/>
    <w:rsid w:val="00B2173A"/>
    <w:rsid w:val="00B26140"/>
    <w:rsid w:val="00B302DC"/>
    <w:rsid w:val="00B35BF9"/>
    <w:rsid w:val="00B36050"/>
    <w:rsid w:val="00B37D33"/>
    <w:rsid w:val="00B41D12"/>
    <w:rsid w:val="00B43603"/>
    <w:rsid w:val="00B43E9A"/>
    <w:rsid w:val="00B44891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0C6"/>
    <w:rsid w:val="00B84438"/>
    <w:rsid w:val="00B84E6D"/>
    <w:rsid w:val="00B87350"/>
    <w:rsid w:val="00B9461F"/>
    <w:rsid w:val="00B95DA1"/>
    <w:rsid w:val="00BA65E3"/>
    <w:rsid w:val="00BB70EB"/>
    <w:rsid w:val="00BD6160"/>
    <w:rsid w:val="00BE40EF"/>
    <w:rsid w:val="00BE75BA"/>
    <w:rsid w:val="00BF082F"/>
    <w:rsid w:val="00BF0AF5"/>
    <w:rsid w:val="00BF0D05"/>
    <w:rsid w:val="00C036F8"/>
    <w:rsid w:val="00C06E62"/>
    <w:rsid w:val="00C13D64"/>
    <w:rsid w:val="00C23F2D"/>
    <w:rsid w:val="00C244A6"/>
    <w:rsid w:val="00C27F57"/>
    <w:rsid w:val="00C35CB9"/>
    <w:rsid w:val="00C3632E"/>
    <w:rsid w:val="00C37097"/>
    <w:rsid w:val="00C4232C"/>
    <w:rsid w:val="00C4359D"/>
    <w:rsid w:val="00C45FFD"/>
    <w:rsid w:val="00C5148A"/>
    <w:rsid w:val="00C539FB"/>
    <w:rsid w:val="00C72114"/>
    <w:rsid w:val="00C74408"/>
    <w:rsid w:val="00C75B97"/>
    <w:rsid w:val="00C77E8B"/>
    <w:rsid w:val="00C81C11"/>
    <w:rsid w:val="00C82FFF"/>
    <w:rsid w:val="00C97731"/>
    <w:rsid w:val="00CA2044"/>
    <w:rsid w:val="00CA7A2E"/>
    <w:rsid w:val="00CB1B70"/>
    <w:rsid w:val="00CB6270"/>
    <w:rsid w:val="00CC091A"/>
    <w:rsid w:val="00CC1487"/>
    <w:rsid w:val="00CC1574"/>
    <w:rsid w:val="00CD01F6"/>
    <w:rsid w:val="00CD2164"/>
    <w:rsid w:val="00CD42E1"/>
    <w:rsid w:val="00CD6863"/>
    <w:rsid w:val="00CD6CF9"/>
    <w:rsid w:val="00CE4134"/>
    <w:rsid w:val="00CE4FB4"/>
    <w:rsid w:val="00CF5D52"/>
    <w:rsid w:val="00D00FAA"/>
    <w:rsid w:val="00D06CA8"/>
    <w:rsid w:val="00D1235F"/>
    <w:rsid w:val="00D14162"/>
    <w:rsid w:val="00D205C6"/>
    <w:rsid w:val="00D21570"/>
    <w:rsid w:val="00D23FB0"/>
    <w:rsid w:val="00D30CF0"/>
    <w:rsid w:val="00D321A8"/>
    <w:rsid w:val="00D3255F"/>
    <w:rsid w:val="00D345B8"/>
    <w:rsid w:val="00D36C02"/>
    <w:rsid w:val="00D51ACE"/>
    <w:rsid w:val="00D53A4A"/>
    <w:rsid w:val="00D60985"/>
    <w:rsid w:val="00D6624A"/>
    <w:rsid w:val="00D757FB"/>
    <w:rsid w:val="00D77427"/>
    <w:rsid w:val="00D808B4"/>
    <w:rsid w:val="00D8096B"/>
    <w:rsid w:val="00D858B1"/>
    <w:rsid w:val="00D96281"/>
    <w:rsid w:val="00DA3361"/>
    <w:rsid w:val="00DA61C7"/>
    <w:rsid w:val="00DB0008"/>
    <w:rsid w:val="00DB0C17"/>
    <w:rsid w:val="00DB34F1"/>
    <w:rsid w:val="00DB3E05"/>
    <w:rsid w:val="00DC3BC1"/>
    <w:rsid w:val="00DC5EAA"/>
    <w:rsid w:val="00DC7EC4"/>
    <w:rsid w:val="00DD4497"/>
    <w:rsid w:val="00DE2DCC"/>
    <w:rsid w:val="00DE34FB"/>
    <w:rsid w:val="00E00511"/>
    <w:rsid w:val="00E02D99"/>
    <w:rsid w:val="00E03EF1"/>
    <w:rsid w:val="00E0695F"/>
    <w:rsid w:val="00E17291"/>
    <w:rsid w:val="00E20099"/>
    <w:rsid w:val="00E21A12"/>
    <w:rsid w:val="00E254D9"/>
    <w:rsid w:val="00E2558F"/>
    <w:rsid w:val="00E26310"/>
    <w:rsid w:val="00E26BFE"/>
    <w:rsid w:val="00E277FA"/>
    <w:rsid w:val="00E32EF8"/>
    <w:rsid w:val="00E47244"/>
    <w:rsid w:val="00E475E9"/>
    <w:rsid w:val="00E609CC"/>
    <w:rsid w:val="00E62655"/>
    <w:rsid w:val="00E664C7"/>
    <w:rsid w:val="00E679DA"/>
    <w:rsid w:val="00E70016"/>
    <w:rsid w:val="00E74F84"/>
    <w:rsid w:val="00E77401"/>
    <w:rsid w:val="00E778FE"/>
    <w:rsid w:val="00E77EC2"/>
    <w:rsid w:val="00E8108D"/>
    <w:rsid w:val="00E813B2"/>
    <w:rsid w:val="00E84698"/>
    <w:rsid w:val="00E852FC"/>
    <w:rsid w:val="00E93F6E"/>
    <w:rsid w:val="00E9543D"/>
    <w:rsid w:val="00E96790"/>
    <w:rsid w:val="00EA0354"/>
    <w:rsid w:val="00EA56D0"/>
    <w:rsid w:val="00EA77ED"/>
    <w:rsid w:val="00EB08DC"/>
    <w:rsid w:val="00EB5135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7D95"/>
    <w:rsid w:val="00EF1458"/>
    <w:rsid w:val="00EF2506"/>
    <w:rsid w:val="00EF4578"/>
    <w:rsid w:val="00F02D6D"/>
    <w:rsid w:val="00F032AD"/>
    <w:rsid w:val="00F16723"/>
    <w:rsid w:val="00F17723"/>
    <w:rsid w:val="00F21033"/>
    <w:rsid w:val="00F31716"/>
    <w:rsid w:val="00F43188"/>
    <w:rsid w:val="00F502A8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413E"/>
    <w:rsid w:val="00F86CF4"/>
    <w:rsid w:val="00F96116"/>
    <w:rsid w:val="00FA593A"/>
    <w:rsid w:val="00FB79C7"/>
    <w:rsid w:val="00FC2953"/>
    <w:rsid w:val="00FD7CE6"/>
    <w:rsid w:val="00FE1505"/>
    <w:rsid w:val="00FE4250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A12BD-59AA-4BF3-8672-39738E1C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4</cp:revision>
  <cp:lastPrinted>2010-04-20T20:19:00Z</cp:lastPrinted>
  <dcterms:created xsi:type="dcterms:W3CDTF">2010-06-25T21:55:00Z</dcterms:created>
  <dcterms:modified xsi:type="dcterms:W3CDTF">2010-06-25T21:57:00Z</dcterms:modified>
</cp:coreProperties>
</file>